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6E4" w:rsidRDefault="000166E4">
      <w:pPr>
        <w:tabs>
          <w:tab w:val="left" w:pos="4680"/>
        </w:tabs>
        <w:jc w:val="center"/>
        <w:rPr>
          <w:rFonts w:ascii="新細明體"/>
          <w:b/>
          <w:sz w:val="36"/>
        </w:rPr>
      </w:pPr>
      <w:r>
        <w:rPr>
          <w:rFonts w:ascii="新細明體" w:hint="eastAsia"/>
          <w:b/>
          <w:sz w:val="36"/>
        </w:rPr>
        <w:t>中國科技大學</w:t>
      </w:r>
      <w:r w:rsidR="00F43455">
        <w:rPr>
          <w:rFonts w:ascii="新細明體" w:hint="eastAsia"/>
          <w:b/>
          <w:sz w:val="36"/>
        </w:rPr>
        <w:t>補</w:t>
      </w:r>
      <w:r>
        <w:rPr>
          <w:rFonts w:ascii="新細明體" w:hint="eastAsia"/>
          <w:b/>
          <w:sz w:val="36"/>
        </w:rPr>
        <w:t>助教師參加校外研習結案報告</w:t>
      </w:r>
    </w:p>
    <w:tbl>
      <w:tblPr>
        <w:tblW w:w="9449" w:type="dxa"/>
        <w:tblInd w:w="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9"/>
        <w:gridCol w:w="3150"/>
        <w:gridCol w:w="3150"/>
      </w:tblGrid>
      <w:tr w:rsidR="000166E4" w:rsidTr="008765A7">
        <w:trPr>
          <w:cantSplit/>
          <w:trHeight w:val="502"/>
        </w:trPr>
        <w:tc>
          <w:tcPr>
            <w:tcW w:w="9449" w:type="dxa"/>
            <w:gridSpan w:val="3"/>
            <w:vAlign w:val="center"/>
          </w:tcPr>
          <w:p w:rsidR="000166E4" w:rsidRDefault="000166E4">
            <w:pPr>
              <w:pStyle w:val="a3"/>
              <w:rPr>
                <w:rFonts w:ascii="新細明體" w:eastAsia="新細明體"/>
              </w:rPr>
            </w:pPr>
            <w:r>
              <w:rPr>
                <w:rFonts w:ascii="新細明體" w:eastAsia="新細明體" w:hint="eastAsia"/>
              </w:rPr>
              <w:t xml:space="preserve">研       習     </w:t>
            </w:r>
            <w:r w:rsidR="00710D69">
              <w:rPr>
                <w:rFonts w:ascii="新細明體" w:eastAsia="新細明體" w:hint="eastAsia"/>
              </w:rPr>
              <w:t xml:space="preserve"> 心      得     </w:t>
            </w:r>
            <w:r>
              <w:rPr>
                <w:rFonts w:ascii="新細明體" w:eastAsia="新細明體" w:hint="eastAsia"/>
              </w:rPr>
              <w:t xml:space="preserve">  報       告</w:t>
            </w:r>
          </w:p>
        </w:tc>
      </w:tr>
      <w:tr w:rsidR="004C76EF" w:rsidTr="00FE24B0">
        <w:trPr>
          <w:cantSplit/>
          <w:trHeight w:val="10898"/>
        </w:trPr>
        <w:tc>
          <w:tcPr>
            <w:tcW w:w="9449" w:type="dxa"/>
            <w:gridSpan w:val="3"/>
          </w:tcPr>
          <w:p w:rsidR="004C76EF" w:rsidRPr="00A501B0" w:rsidRDefault="00F87118" w:rsidP="00FE24B0">
            <w:pPr>
              <w:jc w:val="both"/>
              <w:rPr>
                <w:rFonts w:ascii="新細明體" w:hAnsi="新細明體" w:hint="eastAsia"/>
              </w:rPr>
            </w:pPr>
            <w:r w:rsidRPr="00A501B0">
              <w:rPr>
                <w:rFonts w:ascii="新細明體" w:hAnsi="新細明體" w:hint="eastAsia"/>
              </w:rPr>
              <w:lastRenderedPageBreak/>
              <w:t>研習名稱:</w:t>
            </w:r>
            <w:r w:rsidR="000B5781">
              <w:rPr>
                <w:rFonts w:hint="eastAsia"/>
              </w:rPr>
              <w:t xml:space="preserve"> </w:t>
            </w:r>
            <w:r w:rsidR="0048696D" w:rsidRPr="0048696D">
              <w:rPr>
                <w:rFonts w:hint="eastAsia"/>
              </w:rPr>
              <w:t>線上到線下的全方位行銷</w:t>
            </w:r>
            <w:r w:rsidR="0048696D">
              <w:rPr>
                <w:rFonts w:hint="eastAsia"/>
              </w:rPr>
              <w:t>---</w:t>
            </w:r>
            <w:r w:rsidR="000B5781" w:rsidRPr="000B5781">
              <w:rPr>
                <w:rFonts w:ascii="新細明體" w:hAnsi="新細明體" w:hint="eastAsia"/>
              </w:rPr>
              <w:t>數位行銷</w:t>
            </w:r>
            <w:r w:rsidR="0048696D">
              <w:rPr>
                <w:rFonts w:ascii="新細明體" w:hAnsi="新細明體" w:hint="eastAsia"/>
              </w:rPr>
              <w:t>、數</w:t>
            </w:r>
            <w:r w:rsidR="0048696D">
              <w:rPr>
                <w:rFonts w:ascii="新細明體" w:hAnsi="新細明體"/>
              </w:rPr>
              <w:t>位內容行銷、活動策</w:t>
            </w:r>
            <w:r w:rsidR="0048696D">
              <w:rPr>
                <w:rFonts w:ascii="新細明體" w:hAnsi="新細明體" w:hint="eastAsia"/>
              </w:rPr>
              <w:t>展</w:t>
            </w:r>
          </w:p>
          <w:p w:rsidR="0087446E" w:rsidRPr="00A501B0" w:rsidRDefault="0087446E" w:rsidP="00FE24B0">
            <w:pPr>
              <w:jc w:val="both"/>
              <w:rPr>
                <w:rFonts w:ascii="新細明體" w:hAnsi="新細明體"/>
              </w:rPr>
            </w:pPr>
            <w:r w:rsidRPr="00A501B0">
              <w:rPr>
                <w:rFonts w:ascii="新細明體" w:hAnsi="新細明體" w:hint="eastAsia"/>
              </w:rPr>
              <w:t>課程時間：</w:t>
            </w:r>
            <w:r w:rsidR="000B5781">
              <w:rPr>
                <w:rFonts w:ascii="新細明體" w:hAnsi="新細明體"/>
              </w:rPr>
              <w:t>M</w:t>
            </w:r>
            <w:r w:rsidR="000B5781">
              <w:rPr>
                <w:rFonts w:ascii="新細明體" w:hAnsi="新細明體" w:hint="eastAsia"/>
              </w:rPr>
              <w:t xml:space="preserve">aster </w:t>
            </w:r>
            <w:r w:rsidR="000B5781">
              <w:rPr>
                <w:rFonts w:ascii="新細明體" w:hAnsi="新細明體"/>
              </w:rPr>
              <w:t>C</w:t>
            </w:r>
            <w:r w:rsidR="000B5781">
              <w:rPr>
                <w:rFonts w:ascii="新細明體" w:hAnsi="新細明體" w:hint="eastAsia"/>
              </w:rPr>
              <w:t>heers-線</w:t>
            </w:r>
            <w:r w:rsidR="000B5781">
              <w:rPr>
                <w:rFonts w:ascii="新細明體" w:hAnsi="新細明體"/>
              </w:rPr>
              <w:t>上</w:t>
            </w:r>
            <w:r w:rsidR="000B5781">
              <w:rPr>
                <w:rFonts w:ascii="新細明體" w:hAnsi="新細明體" w:hint="eastAsia"/>
              </w:rPr>
              <w:t>講堂</w:t>
            </w:r>
            <w:r w:rsidRPr="00A501B0">
              <w:rPr>
                <w:rFonts w:ascii="新細明體" w:hAnsi="新細明體" w:hint="eastAsia"/>
              </w:rPr>
              <w:t>，</w:t>
            </w:r>
            <w:r w:rsidR="003601AD">
              <w:rPr>
                <w:rFonts w:ascii="新細明體" w:hAnsi="新細明體"/>
              </w:rPr>
              <w:t>5</w:t>
            </w:r>
            <w:r w:rsidRPr="00A501B0">
              <w:rPr>
                <w:rFonts w:ascii="新細明體" w:hAnsi="新細明體" w:hint="eastAsia"/>
              </w:rPr>
              <w:t>小時。</w:t>
            </w:r>
          </w:p>
          <w:p w:rsidR="0087446E" w:rsidRPr="00A501B0" w:rsidRDefault="0087446E" w:rsidP="00FE24B0">
            <w:pPr>
              <w:jc w:val="both"/>
              <w:rPr>
                <w:rFonts w:ascii="新細明體" w:hAnsi="新細明體"/>
              </w:rPr>
            </w:pPr>
            <w:r w:rsidRPr="00A501B0">
              <w:rPr>
                <w:rFonts w:ascii="新細明體" w:hAnsi="新細明體" w:hint="eastAsia"/>
              </w:rPr>
              <w:t>研習心得：</w:t>
            </w:r>
          </w:p>
          <w:p w:rsidR="0087446E" w:rsidRDefault="00864450" w:rsidP="00FE24B0">
            <w:pPr>
              <w:ind w:firstLineChars="200" w:firstLine="48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本次研習圍</w:t>
            </w:r>
            <w:r>
              <w:rPr>
                <w:rFonts w:ascii="新細明體" w:hAnsi="新細明體"/>
              </w:rPr>
              <w:t>繞在</w:t>
            </w:r>
            <w:r w:rsidR="003601AD">
              <w:rPr>
                <w:rFonts w:ascii="新細明體" w:hAnsi="新細明體" w:hint="eastAsia"/>
              </w:rPr>
              <w:t>三</w:t>
            </w:r>
            <w:r>
              <w:rPr>
                <w:rFonts w:ascii="新細明體" w:hAnsi="新細明體"/>
              </w:rPr>
              <w:t>大</w:t>
            </w:r>
            <w:r w:rsidR="00147671">
              <w:rPr>
                <w:rFonts w:ascii="新細明體" w:hAnsi="新細明體" w:hint="eastAsia"/>
              </w:rPr>
              <w:t>主</w:t>
            </w:r>
            <w:r w:rsidR="00147671">
              <w:rPr>
                <w:rFonts w:ascii="新細明體" w:hAnsi="新細明體"/>
              </w:rPr>
              <w:t>題</w:t>
            </w:r>
            <w:r w:rsidR="00147671">
              <w:rPr>
                <w:rFonts w:ascii="新細明體" w:hAnsi="新細明體" w:hint="eastAsia"/>
              </w:rPr>
              <w:t>課程</w:t>
            </w:r>
            <w:r>
              <w:rPr>
                <w:rFonts w:ascii="新細明體" w:hAnsi="新細明體"/>
              </w:rPr>
              <w:t>：</w:t>
            </w:r>
            <w:r w:rsidR="003601AD">
              <w:rPr>
                <w:rFonts w:ascii="新細明體" w:hAnsi="新細明體" w:hint="eastAsia"/>
              </w:rPr>
              <w:t>「</w:t>
            </w:r>
            <w:r w:rsidR="003601AD" w:rsidRPr="003601AD">
              <w:rPr>
                <w:rFonts w:ascii="新細明體" w:hAnsi="新細明體" w:hint="eastAsia"/>
              </w:rPr>
              <w:t>數位行銷：社群、數據與銷售的13堂應用課</w:t>
            </w:r>
            <w:r w:rsidR="003601AD">
              <w:rPr>
                <w:rFonts w:ascii="新細明體" w:hAnsi="新細明體" w:hint="eastAsia"/>
              </w:rPr>
              <w:t>」</w:t>
            </w:r>
            <w:r>
              <w:rPr>
                <w:rFonts w:ascii="新細明體" w:hAnsi="新細明體" w:hint="eastAsia"/>
              </w:rPr>
              <w:t>、</w:t>
            </w:r>
            <w:r w:rsidR="003601AD">
              <w:rPr>
                <w:rFonts w:ascii="新細明體" w:hAnsi="新細明體" w:hint="eastAsia"/>
              </w:rPr>
              <w:t>「</w:t>
            </w:r>
            <w:r w:rsidR="003601AD" w:rsidRPr="003601AD">
              <w:rPr>
                <w:rFonts w:ascii="新細明體" w:hAnsi="新細明體" w:hint="eastAsia"/>
              </w:rPr>
              <w:t>數位內容行銷：文案+企劃+社群</w:t>
            </w:r>
            <w:r w:rsidR="003601AD">
              <w:rPr>
                <w:rFonts w:ascii="新細明體" w:hAnsi="新細明體" w:hint="eastAsia"/>
              </w:rPr>
              <w:t>」</w:t>
            </w:r>
            <w:r>
              <w:rPr>
                <w:rFonts w:ascii="新細明體" w:hAnsi="新細明體" w:hint="eastAsia"/>
              </w:rPr>
              <w:t>、</w:t>
            </w:r>
            <w:r w:rsidR="003601AD">
              <w:rPr>
                <w:rFonts w:ascii="新細明體" w:hAnsi="新細明體" w:hint="eastAsia"/>
              </w:rPr>
              <w:t>「</w:t>
            </w:r>
            <w:r w:rsidR="003601AD" w:rsidRPr="003601AD">
              <w:rPr>
                <w:rFonts w:ascii="新細明體" w:hAnsi="新細明體" w:hint="eastAsia"/>
              </w:rPr>
              <w:t>活動策展必修課：概念設定×創意執行×團隊協作</w:t>
            </w:r>
            <w:r w:rsidR="003601AD">
              <w:rPr>
                <w:rFonts w:ascii="新細明體" w:hAnsi="新細明體"/>
              </w:rPr>
              <w:t>」。</w:t>
            </w:r>
            <w:r w:rsidR="003601AD">
              <w:rPr>
                <w:rFonts w:ascii="新細明體" w:hAnsi="新細明體" w:hint="eastAsia"/>
              </w:rPr>
              <w:t>講</w:t>
            </w:r>
            <w:r>
              <w:rPr>
                <w:rFonts w:ascii="新細明體" w:hAnsi="新細明體"/>
              </w:rPr>
              <w:t>師</w:t>
            </w:r>
            <w:r w:rsidR="003601AD">
              <w:rPr>
                <w:rFonts w:ascii="新細明體" w:hAnsi="新細明體" w:hint="eastAsia"/>
              </w:rPr>
              <w:t>分</w:t>
            </w:r>
            <w:r w:rsidR="003601AD">
              <w:rPr>
                <w:rFonts w:ascii="新細明體" w:hAnsi="新細明體"/>
              </w:rPr>
              <w:t>別</w:t>
            </w:r>
            <w:r w:rsidR="00FE24B0">
              <w:rPr>
                <w:rFonts w:ascii="新細明體" w:hAnsi="新細明體" w:hint="eastAsia"/>
              </w:rPr>
              <w:t>台</w:t>
            </w:r>
            <w:r w:rsidR="00FE24B0">
              <w:rPr>
                <w:rFonts w:ascii="新細明體" w:hAnsi="新細明體"/>
              </w:rPr>
              <w:t>灣麥肯廣告集團的執行</w:t>
            </w:r>
            <w:r w:rsidR="00FE24B0">
              <w:rPr>
                <w:rFonts w:ascii="新細明體" w:hAnsi="新細明體" w:hint="eastAsia"/>
              </w:rPr>
              <w:t>長</w:t>
            </w:r>
            <w:r w:rsidR="00FE24B0">
              <w:rPr>
                <w:rFonts w:ascii="新細明體" w:hAnsi="新細明體"/>
              </w:rPr>
              <w:t>—</w:t>
            </w:r>
            <w:r w:rsidR="00FE24B0">
              <w:rPr>
                <w:rFonts w:ascii="新細明體" w:hAnsi="新細明體" w:hint="eastAsia"/>
              </w:rPr>
              <w:t>張</w:t>
            </w:r>
            <w:r w:rsidR="00FE24B0">
              <w:rPr>
                <w:rFonts w:ascii="新細明體" w:hAnsi="新細明體"/>
              </w:rPr>
              <w:t>志浩</w:t>
            </w:r>
            <w:r w:rsidR="00FE24B0">
              <w:rPr>
                <w:rFonts w:ascii="新細明體" w:hAnsi="新細明體" w:hint="eastAsia"/>
              </w:rPr>
              <w:t>先</w:t>
            </w:r>
            <w:r w:rsidR="00FE24B0">
              <w:rPr>
                <w:rFonts w:ascii="新細明體" w:hAnsi="新細明體"/>
              </w:rPr>
              <w:t>生</w:t>
            </w:r>
            <w:r w:rsidR="003601AD">
              <w:rPr>
                <w:rFonts w:ascii="新細明體" w:hAnsi="新細明體" w:hint="eastAsia"/>
              </w:rPr>
              <w:t>、</w:t>
            </w:r>
            <w:r w:rsidR="003601AD" w:rsidRPr="003601AD">
              <w:rPr>
                <w:rFonts w:ascii="新細明體" w:hAnsi="新細明體" w:hint="eastAsia"/>
              </w:rPr>
              <w:t>天下雜誌社長</w:t>
            </w:r>
            <w:r w:rsidR="003601AD">
              <w:rPr>
                <w:rFonts w:ascii="新細明體" w:hAnsi="新細明體"/>
              </w:rPr>
              <w:t>—</w:t>
            </w:r>
            <w:r w:rsidR="003601AD" w:rsidRPr="003601AD">
              <w:rPr>
                <w:rFonts w:ascii="新細明體" w:hAnsi="新細明體" w:hint="eastAsia"/>
              </w:rPr>
              <w:t>吳迎春</w:t>
            </w:r>
            <w:r w:rsidR="003601AD">
              <w:rPr>
                <w:rFonts w:ascii="新細明體" w:hAnsi="新細明體" w:hint="eastAsia"/>
              </w:rPr>
              <w:t>小</w:t>
            </w:r>
            <w:r w:rsidR="003601AD">
              <w:rPr>
                <w:rFonts w:ascii="新細明體" w:hAnsi="新細明體"/>
              </w:rPr>
              <w:t>姐</w:t>
            </w:r>
            <w:r w:rsidR="003601AD">
              <w:rPr>
                <w:rFonts w:ascii="新細明體" w:hAnsi="新細明體" w:hint="eastAsia"/>
              </w:rPr>
              <w:t>、</w:t>
            </w:r>
            <w:r w:rsidR="003601AD" w:rsidRPr="003601AD">
              <w:rPr>
                <w:rFonts w:ascii="新細明體" w:hAnsi="新細明體" w:hint="eastAsia"/>
              </w:rPr>
              <w:t>兩岸三地知名策展人</w:t>
            </w:r>
            <w:r w:rsidR="003601AD">
              <w:rPr>
                <w:rFonts w:ascii="新細明體" w:hAnsi="新細明體"/>
              </w:rPr>
              <w:t>—</w:t>
            </w:r>
            <w:r w:rsidR="003601AD">
              <w:rPr>
                <w:rFonts w:ascii="新細明體" w:hAnsi="新細明體" w:hint="eastAsia"/>
              </w:rPr>
              <w:t>李</w:t>
            </w:r>
            <w:r w:rsidR="003601AD">
              <w:rPr>
                <w:rFonts w:ascii="新細明體" w:hAnsi="新細明體"/>
              </w:rPr>
              <w:t>明道先生</w:t>
            </w:r>
            <w:r w:rsidR="00147671">
              <w:rPr>
                <w:rFonts w:ascii="新細明體" w:hAnsi="新細明體" w:hint="eastAsia"/>
              </w:rPr>
              <w:t>。首</w:t>
            </w:r>
            <w:r w:rsidR="00147671">
              <w:rPr>
                <w:rFonts w:ascii="新細明體" w:hAnsi="新細明體"/>
              </w:rPr>
              <w:t>先，</w:t>
            </w:r>
            <w:r w:rsidR="003601AD">
              <w:rPr>
                <w:rFonts w:ascii="新細明體" w:hAnsi="新細明體" w:hint="eastAsia"/>
              </w:rPr>
              <w:t>張</w:t>
            </w:r>
            <w:r w:rsidR="00147671">
              <w:rPr>
                <w:rFonts w:ascii="新細明體" w:hAnsi="新細明體" w:hint="eastAsia"/>
              </w:rPr>
              <w:t>執</w:t>
            </w:r>
            <w:r w:rsidR="00147671">
              <w:rPr>
                <w:rFonts w:ascii="新細明體" w:hAnsi="新細明體"/>
              </w:rPr>
              <w:t>行長</w:t>
            </w:r>
            <w:r>
              <w:rPr>
                <w:rFonts w:ascii="新細明體" w:hAnsi="新細明體"/>
              </w:rPr>
              <w:t>強調</w:t>
            </w:r>
            <w:r w:rsidR="004E3E80">
              <w:rPr>
                <w:rFonts w:ascii="新細明體" w:hAnsi="新細明體" w:hint="eastAsia"/>
              </w:rPr>
              <w:t>想要做好數位行銷，一定得先搞懂消費者旅程，</w:t>
            </w:r>
            <w:r w:rsidR="004E3E80">
              <w:rPr>
                <w:rFonts w:ascii="新細明體" w:hAnsi="新細明體"/>
              </w:rPr>
              <w:t>並且</w:t>
            </w:r>
            <w:r w:rsidRPr="00864450">
              <w:rPr>
                <w:rFonts w:ascii="新細明體" w:hAnsi="新細明體" w:hint="eastAsia"/>
              </w:rPr>
              <w:t>當消費者旅程從廣告直接跳到社群口碑；或者從互動跳到購買，行銷人必須要找出引爆的結點，才能抓住消費者。</w:t>
            </w:r>
            <w:r w:rsidR="00147671">
              <w:rPr>
                <w:rFonts w:ascii="新細明體" w:hAnsi="新細明體" w:hint="eastAsia"/>
              </w:rPr>
              <w:t>吳社</w:t>
            </w:r>
            <w:r w:rsidR="00147671">
              <w:rPr>
                <w:rFonts w:ascii="新細明體" w:hAnsi="新細明體"/>
              </w:rPr>
              <w:t>長則在</w:t>
            </w:r>
            <w:r w:rsidR="00147671">
              <w:rPr>
                <w:rFonts w:ascii="新細明體" w:hAnsi="新細明體" w:hint="eastAsia"/>
              </w:rPr>
              <w:t>課</w:t>
            </w:r>
            <w:r w:rsidR="00147671">
              <w:rPr>
                <w:rFonts w:ascii="新細明體" w:hAnsi="新細明體"/>
              </w:rPr>
              <w:t>程中表示，</w:t>
            </w:r>
            <w:r w:rsidR="00147671" w:rsidRPr="00147671">
              <w:rPr>
                <w:rFonts w:ascii="新細明體" w:hAnsi="新細明體" w:hint="eastAsia"/>
              </w:rPr>
              <w:t>數位時代</w:t>
            </w:r>
            <w:r w:rsidR="00147671">
              <w:rPr>
                <w:rFonts w:ascii="新細明體" w:hAnsi="新細明體" w:hint="eastAsia"/>
              </w:rPr>
              <w:t>的</w:t>
            </w:r>
            <w:r w:rsidR="00147671" w:rsidRPr="00147671">
              <w:rPr>
                <w:rFonts w:ascii="新細明體" w:hAnsi="新細明體" w:hint="eastAsia"/>
              </w:rPr>
              <w:t>「內容」</w:t>
            </w:r>
            <w:r w:rsidR="00147671">
              <w:rPr>
                <w:rFonts w:ascii="新細明體" w:hAnsi="新細明體" w:hint="eastAsia"/>
              </w:rPr>
              <w:t>，</w:t>
            </w:r>
            <w:r w:rsidR="00147671" w:rsidRPr="00147671">
              <w:rPr>
                <w:rFonts w:ascii="新細明體" w:hAnsi="新細明體" w:hint="eastAsia"/>
              </w:rPr>
              <w:t>是注意力經濟的主角，如何巧妙地整合運用多媒體內容，創造好的互動經驗，是贏得用戶信任和黏著度的關鍵。以各種大小展覽活動案例，分享怎麼做一個「感動人」的展覽，怎麼從一開始的概念雛形到最後實際執行、行銷推廣，並讓</w:t>
            </w:r>
            <w:r w:rsidR="00147671">
              <w:rPr>
                <w:rFonts w:ascii="新細明體" w:hAnsi="新細明體" w:hint="eastAsia"/>
              </w:rPr>
              <w:t>觀眾</w:t>
            </w:r>
            <w:r w:rsidR="00147671" w:rsidRPr="00147671">
              <w:rPr>
                <w:rFonts w:ascii="新細明體" w:hAnsi="新細明體" w:hint="eastAsia"/>
              </w:rPr>
              <w:t>留下深刻印象</w:t>
            </w:r>
            <w:r w:rsidR="00147671">
              <w:rPr>
                <w:rFonts w:ascii="新細明體" w:hAnsi="新細明體" w:hint="eastAsia"/>
              </w:rPr>
              <w:t>。</w:t>
            </w:r>
          </w:p>
          <w:p w:rsidR="004C76EF" w:rsidRDefault="0087446E" w:rsidP="00FE24B0">
            <w:pPr>
              <w:ind w:firstLineChars="200" w:firstLine="480"/>
              <w:jc w:val="both"/>
              <w:rPr>
                <w:rFonts w:ascii="新細明體" w:hAnsi="新細明體"/>
              </w:rPr>
            </w:pPr>
            <w:r w:rsidRPr="00A501B0">
              <w:rPr>
                <w:rFonts w:ascii="新細明體" w:hAnsi="新細明體" w:hint="eastAsia"/>
              </w:rPr>
              <w:t>透過</w:t>
            </w:r>
            <w:r w:rsidR="00FE24B0">
              <w:rPr>
                <w:rFonts w:ascii="新細明體" w:hAnsi="新細明體" w:hint="eastAsia"/>
              </w:rPr>
              <w:t>此</w:t>
            </w:r>
            <w:r w:rsidR="00FE24B0">
              <w:rPr>
                <w:rFonts w:ascii="新細明體" w:hAnsi="新細明體"/>
              </w:rPr>
              <w:t>次線上</w:t>
            </w:r>
            <w:r w:rsidRPr="00A501B0">
              <w:rPr>
                <w:rFonts w:ascii="新細明體" w:hAnsi="新細明體" w:hint="eastAsia"/>
              </w:rPr>
              <w:t>研習</w:t>
            </w:r>
            <w:r w:rsidR="00FE24B0">
              <w:rPr>
                <w:rFonts w:ascii="新細明體" w:hAnsi="新細明體" w:hint="eastAsia"/>
              </w:rPr>
              <w:t>，</w:t>
            </w:r>
            <w:r w:rsidR="004E3E80">
              <w:rPr>
                <w:rFonts w:ascii="新細明體" w:hAnsi="新細明體" w:hint="eastAsia"/>
              </w:rPr>
              <w:t>可</w:t>
            </w:r>
            <w:r w:rsidR="004E3E80">
              <w:rPr>
                <w:rFonts w:ascii="新細明體" w:hAnsi="新細明體"/>
              </w:rPr>
              <w:t>在</w:t>
            </w:r>
            <w:r w:rsidRPr="00A501B0">
              <w:rPr>
                <w:rFonts w:ascii="新細明體" w:hAnsi="新細明體" w:hint="eastAsia"/>
              </w:rPr>
              <w:t>短時間內</w:t>
            </w:r>
            <w:r w:rsidR="004E3E80">
              <w:rPr>
                <w:rFonts w:ascii="新細明體" w:hAnsi="新細明體" w:hint="eastAsia"/>
              </w:rPr>
              <w:t>學習</w:t>
            </w:r>
            <w:r w:rsidR="00FE24B0">
              <w:rPr>
                <w:rFonts w:ascii="新細明體" w:hAnsi="新細明體"/>
              </w:rPr>
              <w:t>業界專家的</w:t>
            </w:r>
            <w:r w:rsidR="004E3E80">
              <w:rPr>
                <w:rFonts w:ascii="新細明體" w:hAnsi="新細明體" w:hint="eastAsia"/>
              </w:rPr>
              <w:t>寶</w:t>
            </w:r>
            <w:r w:rsidR="004E3E80">
              <w:rPr>
                <w:rFonts w:ascii="新細明體" w:hAnsi="新細明體"/>
              </w:rPr>
              <w:t>貴</w:t>
            </w:r>
            <w:r w:rsidR="00FE24B0">
              <w:rPr>
                <w:rFonts w:ascii="新細明體" w:hAnsi="新細明體"/>
              </w:rPr>
              <w:t>經驗，</w:t>
            </w:r>
            <w:r w:rsidR="004E3E80">
              <w:rPr>
                <w:rFonts w:ascii="新細明體" w:hAnsi="新細明體" w:hint="eastAsia"/>
              </w:rPr>
              <w:t>結合傳統</w:t>
            </w:r>
            <w:r w:rsidR="004E3E80">
              <w:rPr>
                <w:rFonts w:ascii="新細明體" w:hAnsi="新細明體"/>
              </w:rPr>
              <w:t>行銷理</w:t>
            </w:r>
            <w:r w:rsidR="004E3E80">
              <w:rPr>
                <w:rFonts w:ascii="新細明體" w:hAnsi="新細明體" w:hint="eastAsia"/>
              </w:rPr>
              <w:t>論</w:t>
            </w:r>
            <w:r w:rsidR="004E3E80">
              <w:rPr>
                <w:rFonts w:ascii="新細明體" w:hAnsi="新細明體"/>
              </w:rPr>
              <w:t>架構</w:t>
            </w:r>
            <w:r w:rsidR="004E3E80">
              <w:rPr>
                <w:rFonts w:ascii="新細明體" w:hAnsi="新細明體" w:hint="eastAsia"/>
              </w:rPr>
              <w:t>與新</w:t>
            </w:r>
            <w:r w:rsidR="004E3E80">
              <w:rPr>
                <w:rFonts w:ascii="新細明體" w:hAnsi="新細明體"/>
              </w:rPr>
              <w:t>型態數位行</w:t>
            </w:r>
            <w:r w:rsidR="004E3E80">
              <w:rPr>
                <w:rFonts w:ascii="新細明體" w:hAnsi="新細明體" w:hint="eastAsia"/>
              </w:rPr>
              <w:t>銷</w:t>
            </w:r>
            <w:r w:rsidR="004E3E80">
              <w:rPr>
                <w:rFonts w:ascii="新細明體" w:hAnsi="新細明體"/>
              </w:rPr>
              <w:t>的</w:t>
            </w:r>
            <w:r w:rsidR="004E3E80">
              <w:rPr>
                <w:rFonts w:ascii="新細明體" w:hAnsi="新細明體" w:hint="eastAsia"/>
              </w:rPr>
              <w:t>實</w:t>
            </w:r>
            <w:r w:rsidR="004E3E80">
              <w:rPr>
                <w:rFonts w:ascii="新細明體" w:hAnsi="新細明體"/>
              </w:rPr>
              <w:t>務</w:t>
            </w:r>
            <w:r w:rsidR="004E3E80">
              <w:rPr>
                <w:rFonts w:ascii="新細明體" w:hAnsi="新細明體" w:hint="eastAsia"/>
              </w:rPr>
              <w:t>操</w:t>
            </w:r>
            <w:r w:rsidR="004E3E80">
              <w:rPr>
                <w:rFonts w:ascii="新細明體" w:hAnsi="新細明體"/>
              </w:rPr>
              <w:t>作</w:t>
            </w:r>
            <w:r w:rsidR="004E3E80">
              <w:rPr>
                <w:rFonts w:ascii="新細明體" w:hAnsi="新細明體" w:hint="eastAsia"/>
              </w:rPr>
              <w:t>相</w:t>
            </w:r>
            <w:r w:rsidR="004E3E80">
              <w:rPr>
                <w:rFonts w:ascii="新細明體" w:hAnsi="新細明體"/>
              </w:rPr>
              <w:t>結合，</w:t>
            </w:r>
            <w:r w:rsidR="004E3E80">
              <w:rPr>
                <w:rFonts w:ascii="新細明體" w:hAnsi="新細明體" w:hint="eastAsia"/>
              </w:rPr>
              <w:t>強</w:t>
            </w:r>
            <w:r w:rsidR="004E3E80">
              <w:rPr>
                <w:rFonts w:ascii="新細明體" w:hAnsi="新細明體"/>
              </w:rPr>
              <w:t>調消費者</w:t>
            </w:r>
            <w:r w:rsidR="004E3E80">
              <w:rPr>
                <w:rFonts w:ascii="新細明體" w:hAnsi="新細明體" w:hint="eastAsia"/>
              </w:rPr>
              <w:t>會</w:t>
            </w:r>
            <w:r w:rsidR="004E3E80">
              <w:rPr>
                <w:rFonts w:ascii="新細明體" w:hAnsi="新細明體"/>
              </w:rPr>
              <w:t>因為科技的變化改</w:t>
            </w:r>
            <w:r w:rsidR="004E3E80">
              <w:rPr>
                <w:rFonts w:ascii="新細明體" w:hAnsi="新細明體" w:hint="eastAsia"/>
              </w:rPr>
              <w:t>變</w:t>
            </w:r>
            <w:r w:rsidR="004E3E80">
              <w:rPr>
                <w:rFonts w:ascii="新細明體" w:hAnsi="新細明體"/>
              </w:rPr>
              <w:t>行為，因此行</w:t>
            </w:r>
            <w:r w:rsidR="004E3E80">
              <w:rPr>
                <w:rFonts w:ascii="新細明體" w:hAnsi="新細明體" w:hint="eastAsia"/>
              </w:rPr>
              <w:t>銷</w:t>
            </w:r>
            <w:r w:rsidR="004E3E80">
              <w:rPr>
                <w:rFonts w:ascii="新細明體" w:hAnsi="新細明體"/>
              </w:rPr>
              <w:t>從業人員更</w:t>
            </w:r>
            <w:r w:rsidR="004E3E80">
              <w:rPr>
                <w:rFonts w:ascii="新細明體" w:hAnsi="新細明體" w:hint="eastAsia"/>
              </w:rPr>
              <w:t>應</w:t>
            </w:r>
            <w:r w:rsidR="004E3E80">
              <w:rPr>
                <w:rFonts w:ascii="新細明體" w:hAnsi="新細明體"/>
              </w:rPr>
              <w:t>確實利用數位行銷工具</w:t>
            </w:r>
            <w:r w:rsidR="004E3E80">
              <w:rPr>
                <w:rFonts w:ascii="新細明體" w:hAnsi="新細明體" w:hint="eastAsia"/>
              </w:rPr>
              <w:t>執行</w:t>
            </w:r>
            <w:r w:rsidR="004E3E80">
              <w:rPr>
                <w:rFonts w:ascii="新細明體" w:hAnsi="新細明體"/>
              </w:rPr>
              <w:t>「高轉換率</w:t>
            </w:r>
            <w:r w:rsidR="004E3E80">
              <w:rPr>
                <w:rFonts w:ascii="新細明體" w:hAnsi="新細明體" w:hint="eastAsia"/>
              </w:rPr>
              <w:t>」；</w:t>
            </w:r>
            <w:r w:rsidR="004E3E80">
              <w:rPr>
                <w:rFonts w:ascii="新細明體" w:hAnsi="新細明體"/>
              </w:rPr>
              <w:t>課程中亦</w:t>
            </w:r>
            <w:r w:rsidR="004E3E80">
              <w:rPr>
                <w:rFonts w:ascii="新細明體" w:hAnsi="新細明體" w:hint="eastAsia"/>
              </w:rPr>
              <w:t>提</w:t>
            </w:r>
            <w:r w:rsidR="004E3E80">
              <w:rPr>
                <w:rFonts w:ascii="新細明體" w:hAnsi="新細明體"/>
              </w:rPr>
              <w:t>醒行銷人</w:t>
            </w:r>
            <w:r w:rsidR="00147671">
              <w:rPr>
                <w:rFonts w:ascii="新細明體" w:hAnsi="新細明體" w:hint="eastAsia"/>
              </w:rPr>
              <w:t>容</w:t>
            </w:r>
            <w:r w:rsidR="00147671">
              <w:rPr>
                <w:rFonts w:ascii="新細明體" w:hAnsi="新細明體"/>
              </w:rPr>
              <w:t>易產生</w:t>
            </w:r>
            <w:r w:rsidR="004E3E80">
              <w:rPr>
                <w:rFonts w:ascii="新細明體" w:hAnsi="新細明體"/>
              </w:rPr>
              <w:t>的</w:t>
            </w:r>
            <w:r w:rsidR="004E3E80">
              <w:rPr>
                <w:rFonts w:ascii="新細明體" w:hAnsi="新細明體" w:hint="eastAsia"/>
              </w:rPr>
              <w:t>迷</w:t>
            </w:r>
            <w:r w:rsidR="004E3E80">
              <w:rPr>
                <w:rFonts w:ascii="新細明體" w:hAnsi="新細明體"/>
              </w:rPr>
              <w:t>思</w:t>
            </w:r>
            <w:r w:rsidR="004E3E80">
              <w:rPr>
                <w:rFonts w:ascii="新細明體" w:hAnsi="新細明體" w:hint="eastAsia"/>
              </w:rPr>
              <w:t>，</w:t>
            </w:r>
            <w:r w:rsidR="008F5CA3">
              <w:rPr>
                <w:rFonts w:ascii="新細明體" w:hAnsi="新細明體" w:hint="eastAsia"/>
              </w:rPr>
              <w:t>要選</w:t>
            </w:r>
            <w:r w:rsidR="008F5CA3">
              <w:rPr>
                <w:rFonts w:ascii="新細明體" w:hAnsi="新細明體"/>
              </w:rPr>
              <w:t>用適</w:t>
            </w:r>
            <w:r w:rsidR="008F5CA3">
              <w:rPr>
                <w:rFonts w:ascii="新細明體" w:hAnsi="新細明體" w:hint="eastAsia"/>
              </w:rPr>
              <w:t>當</w:t>
            </w:r>
            <w:r w:rsidR="008F5CA3">
              <w:rPr>
                <w:rFonts w:ascii="新細明體" w:hAnsi="新細明體"/>
              </w:rPr>
              <w:t>的指標衡量行銷成效，</w:t>
            </w:r>
            <w:r w:rsidR="008F5CA3">
              <w:rPr>
                <w:rFonts w:ascii="新細明體" w:hAnsi="新細明體" w:hint="eastAsia"/>
              </w:rPr>
              <w:t>後</w:t>
            </w:r>
            <w:r w:rsidR="008F5CA3">
              <w:rPr>
                <w:rFonts w:ascii="新細明體" w:hAnsi="新細明體"/>
              </w:rPr>
              <w:t>續有效管理並</w:t>
            </w:r>
            <w:r w:rsidR="008F5CA3">
              <w:rPr>
                <w:rFonts w:ascii="新細明體" w:hAnsi="新細明體" w:hint="eastAsia"/>
              </w:rPr>
              <w:t>即</w:t>
            </w:r>
            <w:r w:rsidR="008F5CA3">
              <w:rPr>
                <w:rFonts w:ascii="新細明體" w:hAnsi="新細明體"/>
              </w:rPr>
              <w:t>時優化</w:t>
            </w:r>
            <w:r w:rsidR="00147671">
              <w:rPr>
                <w:rFonts w:ascii="新細明體" w:hAnsi="新細明體" w:hint="eastAsia"/>
              </w:rPr>
              <w:t>，</w:t>
            </w:r>
            <w:r w:rsidR="008F5CA3">
              <w:rPr>
                <w:rFonts w:ascii="新細明體" w:hAnsi="新細明體"/>
              </w:rPr>
              <w:t>才能精準運用資</w:t>
            </w:r>
            <w:r w:rsidR="008F5CA3">
              <w:rPr>
                <w:rFonts w:ascii="新細明體" w:hAnsi="新細明體" w:hint="eastAsia"/>
              </w:rPr>
              <w:t>源</w:t>
            </w:r>
            <w:r w:rsidR="008F5CA3">
              <w:rPr>
                <w:rFonts w:ascii="新細明體" w:hAnsi="新細明體"/>
              </w:rPr>
              <w:t>，達到行銷效益最大化。</w:t>
            </w:r>
          </w:p>
          <w:p w:rsidR="003601AD" w:rsidRDefault="003601AD" w:rsidP="00FE24B0">
            <w:pPr>
              <w:ind w:firstLineChars="200" w:firstLine="480"/>
              <w:jc w:val="both"/>
              <w:rPr>
                <w:rFonts w:ascii="新細明體" w:hAnsi="新細明體" w:hint="eastAsia"/>
              </w:rPr>
            </w:pPr>
            <w:bookmarkStart w:id="0" w:name="_GoBack"/>
            <w:bookmarkEnd w:id="0"/>
          </w:p>
          <w:p w:rsidR="0087446E" w:rsidRPr="00A501B0" w:rsidRDefault="0087446E" w:rsidP="00FE24B0">
            <w:pPr>
              <w:jc w:val="both"/>
              <w:rPr>
                <w:rFonts w:ascii="新細明體" w:hAnsi="新細明體"/>
              </w:rPr>
            </w:pPr>
            <w:r w:rsidRPr="00A501B0">
              <w:rPr>
                <w:rFonts w:ascii="新細明體" w:hAnsi="新細明體" w:hint="eastAsia"/>
              </w:rPr>
              <w:t>授課內容：</w:t>
            </w:r>
          </w:p>
          <w:p w:rsidR="00FE24B0" w:rsidRPr="00FE24B0" w:rsidRDefault="00FE24B0" w:rsidP="00FE24B0">
            <w:pPr>
              <w:pStyle w:val="a9"/>
              <w:numPr>
                <w:ilvl w:val="0"/>
                <w:numId w:val="1"/>
              </w:numPr>
              <w:ind w:leftChars="0"/>
              <w:jc w:val="both"/>
            </w:pPr>
            <w:r w:rsidRPr="00FE24B0">
              <w:rPr>
                <w:rFonts w:ascii="新細明體" w:hAnsi="新細明體" w:hint="eastAsia"/>
                <w:b/>
              </w:rPr>
              <w:t>掌握消費者旅程</w:t>
            </w:r>
            <w:r>
              <w:rPr>
                <w:rFonts w:ascii="新細明體" w:hAnsi="新細明體" w:hint="eastAsia"/>
              </w:rPr>
              <w:t>：</w:t>
            </w:r>
          </w:p>
          <w:p w:rsidR="00864450" w:rsidRDefault="00864450" w:rsidP="00FE24B0">
            <w:pPr>
              <w:pStyle w:val="a9"/>
              <w:numPr>
                <w:ilvl w:val="1"/>
                <w:numId w:val="1"/>
              </w:numPr>
              <w:ind w:leftChars="0"/>
              <w:jc w:val="both"/>
            </w:pPr>
            <w:r w:rsidRPr="00864450">
              <w:rPr>
                <w:rFonts w:hint="eastAsia"/>
              </w:rPr>
              <w:t>行銷人升級：打破四個迷思</w:t>
            </w:r>
          </w:p>
          <w:p w:rsidR="00FE24B0" w:rsidRPr="00864450" w:rsidRDefault="00864450" w:rsidP="00DA79A0">
            <w:pPr>
              <w:pStyle w:val="a9"/>
              <w:numPr>
                <w:ilvl w:val="1"/>
                <w:numId w:val="1"/>
              </w:numPr>
              <w:ind w:leftChars="0"/>
              <w:jc w:val="both"/>
            </w:pPr>
            <w:r w:rsidRPr="00864450">
              <w:rPr>
                <w:rFonts w:hint="eastAsia"/>
              </w:rPr>
              <w:t>誘發銷售的</w:t>
            </w:r>
            <w:r w:rsidRPr="00864450">
              <w:rPr>
                <w:rFonts w:hint="eastAsia"/>
              </w:rPr>
              <w:t>5</w:t>
            </w:r>
            <w:r w:rsidRPr="00864450">
              <w:rPr>
                <w:rFonts w:hint="eastAsia"/>
              </w:rPr>
              <w:t>個關鍵點</w:t>
            </w:r>
            <w:r w:rsidRPr="00864450">
              <w:rPr>
                <w:rFonts w:hint="eastAsia"/>
              </w:rPr>
              <w:t>AEECL</w:t>
            </w:r>
          </w:p>
          <w:p w:rsidR="00864450" w:rsidRDefault="00FE24B0" w:rsidP="00FE24B0">
            <w:pPr>
              <w:pStyle w:val="a9"/>
              <w:numPr>
                <w:ilvl w:val="0"/>
                <w:numId w:val="1"/>
              </w:numPr>
              <w:ind w:leftChars="0"/>
              <w:jc w:val="both"/>
            </w:pPr>
            <w:r w:rsidRPr="00864450">
              <w:rPr>
                <w:rFonts w:ascii="新細明體" w:hAnsi="新細明體" w:hint="eastAsia"/>
              </w:rPr>
              <w:t>驅動轉換率的KPI</w:t>
            </w:r>
            <w:r w:rsidRPr="00864450">
              <w:t xml:space="preserve"> </w:t>
            </w:r>
          </w:p>
          <w:p w:rsidR="00FE24B0" w:rsidRDefault="00FE24B0" w:rsidP="00FE24B0">
            <w:pPr>
              <w:pStyle w:val="a9"/>
              <w:numPr>
                <w:ilvl w:val="0"/>
                <w:numId w:val="2"/>
              </w:numPr>
              <w:ind w:leftChars="0"/>
              <w:jc w:val="both"/>
            </w:pPr>
            <w:r>
              <w:rPr>
                <w:rFonts w:hint="eastAsia"/>
              </w:rPr>
              <w:t>曝</w:t>
            </w:r>
            <w:r>
              <w:t>光、造訪、轉換、擴散</w:t>
            </w:r>
          </w:p>
          <w:p w:rsidR="00FE24B0" w:rsidRDefault="00FE24B0" w:rsidP="00FE24B0">
            <w:pPr>
              <w:pStyle w:val="a9"/>
              <w:numPr>
                <w:ilvl w:val="0"/>
                <w:numId w:val="2"/>
              </w:numPr>
              <w:ind w:leftChars="0"/>
              <w:jc w:val="both"/>
            </w:pPr>
            <w:r>
              <w:rPr>
                <w:rFonts w:hint="eastAsia"/>
              </w:rPr>
              <w:t>數</w:t>
            </w:r>
            <w:r>
              <w:t>位檢核</w:t>
            </w:r>
            <w:r>
              <w:rPr>
                <w:rFonts w:hint="eastAsia"/>
              </w:rPr>
              <w:t>KPI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SMART</w:t>
            </w:r>
          </w:p>
          <w:p w:rsidR="00FE24B0" w:rsidRDefault="00FE24B0" w:rsidP="00FE24B0">
            <w:pPr>
              <w:pStyle w:val="a9"/>
              <w:numPr>
                <w:ilvl w:val="0"/>
                <w:numId w:val="2"/>
              </w:numPr>
              <w:ind w:leftChars="0"/>
              <w:jc w:val="both"/>
            </w:pPr>
            <w:r>
              <w:rPr>
                <w:rFonts w:hint="eastAsia"/>
              </w:rPr>
              <w:t>用</w:t>
            </w:r>
            <w:r>
              <w:t>四大指標，管理數</w:t>
            </w:r>
            <w:r>
              <w:rPr>
                <w:rFonts w:hint="eastAsia"/>
              </w:rPr>
              <w:t>位</w:t>
            </w:r>
            <w:r>
              <w:t>行銷成效</w:t>
            </w:r>
          </w:p>
          <w:p w:rsidR="00FE24B0" w:rsidRPr="00864450" w:rsidRDefault="00FE24B0" w:rsidP="0037535A">
            <w:pPr>
              <w:pStyle w:val="a9"/>
              <w:numPr>
                <w:ilvl w:val="0"/>
                <w:numId w:val="2"/>
              </w:numPr>
              <w:ind w:leftChars="0"/>
              <w:jc w:val="both"/>
            </w:pPr>
            <w:r>
              <w:rPr>
                <w:rFonts w:hint="eastAsia"/>
              </w:rPr>
              <w:t>即</w:t>
            </w:r>
            <w:r>
              <w:t>時</w:t>
            </w:r>
            <w:r>
              <w:rPr>
                <w:rFonts w:hint="eastAsia"/>
              </w:rPr>
              <w:t>優</w:t>
            </w:r>
            <w:r>
              <w:t>化與反饋</w:t>
            </w:r>
          </w:p>
          <w:p w:rsidR="00FE24B0" w:rsidRPr="00FE24B0" w:rsidRDefault="00FE24B0" w:rsidP="00FE24B0">
            <w:pPr>
              <w:pStyle w:val="a9"/>
              <w:numPr>
                <w:ilvl w:val="0"/>
                <w:numId w:val="1"/>
              </w:numPr>
              <w:ind w:leftChars="0"/>
              <w:jc w:val="both"/>
            </w:pPr>
            <w:r w:rsidRPr="00864450">
              <w:rPr>
                <w:rFonts w:ascii="新細明體" w:hAnsi="新細明體" w:hint="eastAsia"/>
              </w:rPr>
              <w:t>社群行銷2.0</w:t>
            </w:r>
          </w:p>
          <w:p w:rsidR="00FE24B0" w:rsidRDefault="00FE24B0" w:rsidP="00557131">
            <w:pPr>
              <w:pStyle w:val="a9"/>
              <w:numPr>
                <w:ilvl w:val="0"/>
                <w:numId w:val="4"/>
              </w:numPr>
              <w:ind w:leftChars="0"/>
              <w:jc w:val="both"/>
            </w:pPr>
            <w:r>
              <w:rPr>
                <w:rFonts w:hint="eastAsia"/>
              </w:rPr>
              <w:t>找出</w:t>
            </w:r>
            <w:r>
              <w:rPr>
                <w:rFonts w:hint="eastAsia"/>
              </w:rPr>
              <w:t>TA</w:t>
            </w:r>
            <w:r>
              <w:rPr>
                <w:rFonts w:hint="eastAsia"/>
              </w:rPr>
              <w:t>個</w:t>
            </w:r>
            <w:r>
              <w:t>性</w:t>
            </w:r>
          </w:p>
          <w:p w:rsidR="00FE24B0" w:rsidRDefault="00FE24B0" w:rsidP="00557131">
            <w:pPr>
              <w:pStyle w:val="a9"/>
              <w:numPr>
                <w:ilvl w:val="0"/>
                <w:numId w:val="4"/>
              </w:numPr>
              <w:ind w:leftChars="0"/>
              <w:jc w:val="both"/>
            </w:pPr>
            <w:r>
              <w:rPr>
                <w:rFonts w:hint="eastAsia"/>
              </w:rPr>
              <w:t>活化</w:t>
            </w:r>
            <w:r>
              <w:t>粉絲的策略架構</w:t>
            </w:r>
          </w:p>
          <w:p w:rsidR="00FE24B0" w:rsidRDefault="00FE24B0" w:rsidP="00557131">
            <w:pPr>
              <w:pStyle w:val="a9"/>
              <w:numPr>
                <w:ilvl w:val="0"/>
                <w:numId w:val="4"/>
              </w:numPr>
              <w:ind w:leftChars="0"/>
              <w:jc w:val="both"/>
            </w:pPr>
            <w:r>
              <w:rPr>
                <w:rFonts w:hint="eastAsia"/>
              </w:rPr>
              <w:t>社群</w:t>
            </w:r>
            <w:r>
              <w:t>平</w:t>
            </w:r>
            <w:r>
              <w:rPr>
                <w:rFonts w:hint="eastAsia"/>
              </w:rPr>
              <w:t>台</w:t>
            </w:r>
            <w:r>
              <w:t>的粉絲健康度</w:t>
            </w:r>
            <w:r>
              <w:rPr>
                <w:rFonts w:hint="eastAsia"/>
              </w:rPr>
              <w:t>檢</w:t>
            </w:r>
            <w:r>
              <w:t>測</w:t>
            </w:r>
          </w:p>
          <w:p w:rsidR="00FE24B0" w:rsidRPr="00FE24B0" w:rsidRDefault="00FE24B0" w:rsidP="00557131">
            <w:pPr>
              <w:pStyle w:val="a9"/>
              <w:numPr>
                <w:ilvl w:val="0"/>
                <w:numId w:val="4"/>
              </w:numPr>
              <w:ind w:leftChars="0"/>
              <w:jc w:val="both"/>
            </w:pPr>
            <w:r>
              <w:rPr>
                <w:rFonts w:hint="eastAsia"/>
              </w:rPr>
              <w:t>內</w:t>
            </w:r>
            <w:r>
              <w:t>容行銷策略</w:t>
            </w:r>
          </w:p>
          <w:p w:rsidR="0087446E" w:rsidRPr="00864450" w:rsidRDefault="00FE24B0" w:rsidP="00FE24B0">
            <w:pPr>
              <w:pStyle w:val="a9"/>
              <w:numPr>
                <w:ilvl w:val="0"/>
                <w:numId w:val="1"/>
              </w:numPr>
              <w:ind w:leftChars="0"/>
              <w:jc w:val="both"/>
            </w:pPr>
            <w:r w:rsidRPr="00864450">
              <w:rPr>
                <w:rFonts w:ascii="新細明體" w:hAnsi="新細明體" w:hint="eastAsia"/>
              </w:rPr>
              <w:t>從數據分析到精準投放</w:t>
            </w:r>
          </w:p>
          <w:p w:rsidR="00FE24B0" w:rsidRPr="00FE24B0" w:rsidRDefault="00FE24B0" w:rsidP="00FE24B0">
            <w:pPr>
              <w:pStyle w:val="a9"/>
              <w:numPr>
                <w:ilvl w:val="1"/>
                <w:numId w:val="1"/>
              </w:numPr>
              <w:ind w:leftChars="0"/>
              <w:jc w:val="both"/>
            </w:pPr>
            <w:r w:rsidRPr="00FE24B0">
              <w:rPr>
                <w:rFonts w:hint="eastAsia"/>
              </w:rPr>
              <w:t>程</w:t>
            </w:r>
            <w:r w:rsidRPr="00FE24B0">
              <w:t>序化購買</w:t>
            </w:r>
          </w:p>
          <w:p w:rsidR="00FE24B0" w:rsidRPr="00FE24B0" w:rsidRDefault="00FE24B0" w:rsidP="00FE24B0">
            <w:pPr>
              <w:pStyle w:val="a9"/>
              <w:numPr>
                <w:ilvl w:val="1"/>
                <w:numId w:val="1"/>
              </w:numPr>
              <w:ind w:leftChars="0"/>
              <w:jc w:val="both"/>
            </w:pPr>
            <w:r w:rsidRPr="00FE24B0">
              <w:rPr>
                <w:rFonts w:hint="eastAsia"/>
              </w:rPr>
              <w:t>行</w:t>
            </w:r>
            <w:r w:rsidRPr="00FE24B0">
              <w:t>銷人的必備工具</w:t>
            </w:r>
          </w:p>
          <w:p w:rsidR="004C76EF" w:rsidRPr="008C28A2" w:rsidRDefault="004C76EF" w:rsidP="00FE24B0">
            <w:pPr>
              <w:spacing w:line="28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C28A2">
              <w:rPr>
                <w:rFonts w:ascii="新細明體" w:hAnsi="新細明體" w:hint="eastAsia"/>
                <w:sz w:val="20"/>
                <w:szCs w:val="20"/>
              </w:rPr>
              <w:t>備註：</w:t>
            </w:r>
          </w:p>
          <w:p w:rsidR="004C76EF" w:rsidRPr="008C28A2" w:rsidRDefault="004C76EF" w:rsidP="00FE24B0">
            <w:pPr>
              <w:widowControl/>
              <w:spacing w:line="280" w:lineRule="exact"/>
              <w:ind w:left="378" w:hangingChars="189" w:hanging="378"/>
              <w:jc w:val="both"/>
              <w:rPr>
                <w:sz w:val="20"/>
                <w:szCs w:val="20"/>
              </w:rPr>
            </w:pPr>
            <w:r w:rsidRPr="008C28A2">
              <w:rPr>
                <w:rFonts w:hint="eastAsia"/>
                <w:sz w:val="20"/>
                <w:szCs w:val="20"/>
              </w:rPr>
              <w:t>一、</w:t>
            </w:r>
            <w:r w:rsidR="005F614A">
              <w:rPr>
                <w:rFonts w:hint="eastAsia"/>
                <w:sz w:val="20"/>
                <w:szCs w:val="20"/>
              </w:rPr>
              <w:t>研習心得報告</w:t>
            </w:r>
            <w:r w:rsidRPr="008C28A2">
              <w:rPr>
                <w:rFonts w:ascii="新細明體" w:hAnsi="新細明體" w:hint="eastAsia"/>
                <w:sz w:val="20"/>
                <w:szCs w:val="20"/>
              </w:rPr>
              <w:t>請用電腦繕打。</w:t>
            </w:r>
          </w:p>
          <w:p w:rsidR="004C76EF" w:rsidRDefault="004C76EF" w:rsidP="00FE24B0">
            <w:pPr>
              <w:spacing w:line="280" w:lineRule="exact"/>
              <w:ind w:left="406" w:hanging="406"/>
              <w:jc w:val="both"/>
              <w:rPr>
                <w:rFonts w:ascii="新細明體" w:hAnsi="新細明體"/>
                <w:sz w:val="20"/>
              </w:rPr>
            </w:pPr>
            <w:r w:rsidRPr="008C28A2">
              <w:rPr>
                <w:rFonts w:ascii="新細明體" w:hAnsi="新細明體" w:hint="eastAsia"/>
                <w:sz w:val="20"/>
                <w:szCs w:val="20"/>
              </w:rPr>
              <w:t>二、</w:t>
            </w:r>
            <w:r w:rsidRPr="008C28A2">
              <w:rPr>
                <w:rFonts w:hint="eastAsia"/>
                <w:b/>
                <w:sz w:val="20"/>
                <w:szCs w:val="20"/>
              </w:rPr>
              <w:t>研習結案報告請先上傳</w:t>
            </w:r>
            <w:r w:rsidR="007D2A2F" w:rsidRPr="00B31E8A">
              <w:rPr>
                <w:rFonts w:hint="eastAsia"/>
                <w:sz w:val="20"/>
                <w:szCs w:val="20"/>
              </w:rPr>
              <w:t>（</w:t>
            </w:r>
            <w:r w:rsidR="00740DB3" w:rsidRPr="007608B7">
              <w:rPr>
                <w:rFonts w:ascii="新細明體" w:hAnsi="新細明體" w:hint="eastAsia"/>
                <w:bCs/>
                <w:sz w:val="20"/>
                <w:szCs w:val="20"/>
              </w:rPr>
              <w:t>校園入口網→其它類E化系統→研討會心得上傳</w:t>
            </w:r>
            <w:r w:rsidR="007D2A2F" w:rsidRPr="00B31E8A">
              <w:rPr>
                <w:rStyle w:val="a4"/>
                <w:rFonts w:ascii="細明體" w:eastAsia="細明體" w:hAnsi="細明體" w:hint="eastAsia"/>
                <w:b w:val="0"/>
                <w:sz w:val="20"/>
                <w:szCs w:val="20"/>
              </w:rPr>
              <w:t>）</w:t>
            </w:r>
            <w:r w:rsidRPr="008C28A2">
              <w:rPr>
                <w:rStyle w:val="a4"/>
                <w:rFonts w:ascii="細明體" w:eastAsia="細明體" w:hAnsi="細明體" w:hint="eastAsia"/>
                <w:b w:val="0"/>
                <w:bCs w:val="0"/>
                <w:sz w:val="20"/>
                <w:szCs w:val="20"/>
              </w:rPr>
              <w:t>，</w:t>
            </w:r>
            <w:r w:rsidRPr="008C28A2">
              <w:rPr>
                <w:rStyle w:val="a4"/>
                <w:rFonts w:ascii="細明體" w:eastAsia="細明體" w:hAnsi="細明體" w:hint="eastAsia"/>
                <w:b w:val="0"/>
                <w:sz w:val="20"/>
                <w:szCs w:val="20"/>
              </w:rPr>
              <w:t>連</w:t>
            </w:r>
            <w:r w:rsidRPr="008C28A2">
              <w:rPr>
                <w:rFonts w:hint="eastAsia"/>
                <w:sz w:val="20"/>
                <w:szCs w:val="20"/>
              </w:rPr>
              <w:t>同補助教師參加校外研習申請表及結案報告一份，並經系主管簽章後，送人事室核銷。</w:t>
            </w:r>
          </w:p>
        </w:tc>
      </w:tr>
      <w:tr w:rsidR="000166E4" w:rsidTr="008765A7">
        <w:trPr>
          <w:cantSplit/>
          <w:trHeight w:val="402"/>
        </w:trPr>
        <w:tc>
          <w:tcPr>
            <w:tcW w:w="3149" w:type="dxa"/>
            <w:vAlign w:val="center"/>
          </w:tcPr>
          <w:p w:rsidR="000166E4" w:rsidRDefault="000166E4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報告人簽章</w:t>
            </w:r>
          </w:p>
        </w:tc>
        <w:tc>
          <w:tcPr>
            <w:tcW w:w="3150" w:type="dxa"/>
            <w:vAlign w:val="center"/>
          </w:tcPr>
          <w:p w:rsidR="000166E4" w:rsidRDefault="000166E4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系</w:t>
            </w:r>
            <w:r w:rsidR="00322887">
              <w:rPr>
                <w:rFonts w:ascii="新細明體" w:hint="eastAsia"/>
              </w:rPr>
              <w:t>所</w:t>
            </w:r>
            <w:r>
              <w:rPr>
                <w:rFonts w:ascii="新細明體" w:hint="eastAsia"/>
              </w:rPr>
              <w:t>主</w:t>
            </w:r>
            <w:r w:rsidR="00322887">
              <w:rPr>
                <w:rFonts w:ascii="新細明體" w:hint="eastAsia"/>
              </w:rPr>
              <w:t>管</w:t>
            </w:r>
            <w:r>
              <w:rPr>
                <w:rFonts w:ascii="新細明體" w:hint="eastAsia"/>
              </w:rPr>
              <w:t>簽章</w:t>
            </w:r>
          </w:p>
        </w:tc>
        <w:tc>
          <w:tcPr>
            <w:tcW w:w="3150" w:type="dxa"/>
            <w:vAlign w:val="center"/>
          </w:tcPr>
          <w:p w:rsidR="000166E4" w:rsidRDefault="000166E4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人事室主任簽章</w:t>
            </w:r>
          </w:p>
        </w:tc>
      </w:tr>
      <w:tr w:rsidR="000166E4" w:rsidTr="008765A7">
        <w:trPr>
          <w:cantSplit/>
          <w:trHeight w:val="1138"/>
        </w:trPr>
        <w:tc>
          <w:tcPr>
            <w:tcW w:w="3149" w:type="dxa"/>
            <w:vAlign w:val="center"/>
          </w:tcPr>
          <w:p w:rsidR="000166E4" w:rsidRDefault="00FE24B0">
            <w:pPr>
              <w:rPr>
                <w:rFonts w:ascii="新細明體"/>
                <w:sz w:val="28"/>
              </w:rPr>
            </w:pPr>
            <w:r>
              <w:rPr>
                <w:rFonts w:ascii="新細明體" w:hint="eastAsia"/>
                <w:sz w:val="28"/>
              </w:rPr>
              <w:lastRenderedPageBreak/>
              <w:t>劉佳</w:t>
            </w:r>
            <w:r>
              <w:rPr>
                <w:rFonts w:ascii="新細明體"/>
                <w:sz w:val="28"/>
              </w:rPr>
              <w:t>蒨</w:t>
            </w:r>
          </w:p>
          <w:p w:rsidR="00524C5E" w:rsidRDefault="00524C5E">
            <w:pPr>
              <w:rPr>
                <w:rFonts w:ascii="新細明體"/>
                <w:spacing w:val="40"/>
                <w:sz w:val="20"/>
              </w:rPr>
            </w:pPr>
          </w:p>
          <w:p w:rsidR="00524C5E" w:rsidRDefault="00CC5E65" w:rsidP="00FE24B0">
            <w:pPr>
              <w:jc w:val="distribute"/>
              <w:rPr>
                <w:rFonts w:ascii="新細明體"/>
                <w:sz w:val="28"/>
              </w:rPr>
            </w:pPr>
            <w:r>
              <w:rPr>
                <w:rFonts w:ascii="新細明體" w:hint="eastAsia"/>
                <w:spacing w:val="40"/>
                <w:sz w:val="20"/>
              </w:rPr>
              <w:t>１０８</w:t>
            </w:r>
            <w:r w:rsidR="00524C5E">
              <w:rPr>
                <w:rFonts w:ascii="新細明體" w:hint="eastAsia"/>
                <w:spacing w:val="40"/>
                <w:sz w:val="20"/>
              </w:rPr>
              <w:t>年</w:t>
            </w:r>
            <w:r>
              <w:rPr>
                <w:rFonts w:ascii="新細明體" w:hint="eastAsia"/>
                <w:spacing w:val="40"/>
                <w:sz w:val="20"/>
              </w:rPr>
              <w:t>１</w:t>
            </w:r>
            <w:r w:rsidR="00FE24B0">
              <w:rPr>
                <w:rFonts w:ascii="新細明體" w:hint="eastAsia"/>
                <w:spacing w:val="40"/>
                <w:sz w:val="20"/>
              </w:rPr>
              <w:t>2</w:t>
            </w:r>
            <w:r w:rsidR="00524C5E">
              <w:rPr>
                <w:rFonts w:ascii="新細明體" w:hint="eastAsia"/>
                <w:spacing w:val="40"/>
                <w:sz w:val="20"/>
              </w:rPr>
              <w:t>月</w:t>
            </w:r>
            <w:r w:rsidR="00FE24B0">
              <w:rPr>
                <w:rFonts w:ascii="新細明體" w:hint="eastAsia"/>
                <w:spacing w:val="40"/>
                <w:sz w:val="20"/>
              </w:rPr>
              <w:t>1</w:t>
            </w:r>
            <w:r w:rsidR="00FE24B0">
              <w:rPr>
                <w:rFonts w:ascii="新細明體"/>
                <w:spacing w:val="40"/>
                <w:sz w:val="20"/>
              </w:rPr>
              <w:t>9</w:t>
            </w:r>
            <w:r w:rsidR="00524C5E">
              <w:rPr>
                <w:rFonts w:ascii="新細明體" w:hint="eastAsia"/>
                <w:spacing w:val="40"/>
                <w:sz w:val="20"/>
              </w:rPr>
              <w:t>日</w:t>
            </w:r>
          </w:p>
        </w:tc>
        <w:tc>
          <w:tcPr>
            <w:tcW w:w="3150" w:type="dxa"/>
            <w:vAlign w:val="center"/>
          </w:tcPr>
          <w:p w:rsidR="000166E4" w:rsidRDefault="00FE24B0">
            <w:pPr>
              <w:rPr>
                <w:rFonts w:ascii="新細明體"/>
                <w:sz w:val="28"/>
              </w:rPr>
            </w:pPr>
            <w:r>
              <w:rPr>
                <w:rFonts w:ascii="新細明體" w:hint="eastAsia"/>
                <w:sz w:val="28"/>
              </w:rPr>
              <w:t>黃慧</w:t>
            </w:r>
            <w:r>
              <w:rPr>
                <w:rFonts w:ascii="新細明體"/>
                <w:sz w:val="28"/>
              </w:rPr>
              <w:t>華</w:t>
            </w:r>
          </w:p>
          <w:p w:rsidR="00524C5E" w:rsidRDefault="00524C5E">
            <w:pPr>
              <w:rPr>
                <w:rFonts w:ascii="新細明體"/>
                <w:spacing w:val="40"/>
                <w:sz w:val="20"/>
              </w:rPr>
            </w:pPr>
          </w:p>
          <w:p w:rsidR="00524C5E" w:rsidRDefault="00524C5E" w:rsidP="00524C5E">
            <w:pPr>
              <w:ind w:firstLineChars="100" w:firstLine="280"/>
              <w:jc w:val="distribute"/>
              <w:rPr>
                <w:rFonts w:ascii="新細明體"/>
                <w:sz w:val="28"/>
              </w:rPr>
            </w:pPr>
            <w:r>
              <w:rPr>
                <w:rFonts w:ascii="新細明體" w:hint="eastAsia"/>
                <w:spacing w:val="40"/>
                <w:sz w:val="20"/>
              </w:rPr>
              <w:t xml:space="preserve">　年　月　日</w:t>
            </w:r>
          </w:p>
        </w:tc>
        <w:tc>
          <w:tcPr>
            <w:tcW w:w="3150" w:type="dxa"/>
            <w:vAlign w:val="center"/>
          </w:tcPr>
          <w:p w:rsidR="000166E4" w:rsidRDefault="000166E4">
            <w:pPr>
              <w:rPr>
                <w:rFonts w:ascii="新細明體"/>
                <w:sz w:val="28"/>
              </w:rPr>
            </w:pPr>
          </w:p>
          <w:p w:rsidR="00524C5E" w:rsidRDefault="00524C5E">
            <w:pPr>
              <w:rPr>
                <w:rFonts w:ascii="新細明體"/>
                <w:spacing w:val="40"/>
                <w:sz w:val="20"/>
              </w:rPr>
            </w:pPr>
          </w:p>
          <w:p w:rsidR="00524C5E" w:rsidRDefault="00524C5E" w:rsidP="00524C5E">
            <w:pPr>
              <w:ind w:firstLineChars="100" w:firstLine="280"/>
              <w:jc w:val="distribute"/>
              <w:rPr>
                <w:rFonts w:ascii="新細明體"/>
                <w:sz w:val="28"/>
              </w:rPr>
            </w:pPr>
            <w:r>
              <w:rPr>
                <w:rFonts w:ascii="新細明體" w:hint="eastAsia"/>
                <w:spacing w:val="40"/>
                <w:sz w:val="20"/>
              </w:rPr>
              <w:t xml:space="preserve">　年　月　日</w:t>
            </w:r>
          </w:p>
        </w:tc>
      </w:tr>
    </w:tbl>
    <w:p w:rsidR="000166E4" w:rsidRPr="009A33E9" w:rsidRDefault="000166E4" w:rsidP="00984BEB">
      <w:pPr>
        <w:jc w:val="right"/>
        <w:rPr>
          <w:sz w:val="20"/>
          <w:szCs w:val="20"/>
        </w:rPr>
      </w:pPr>
    </w:p>
    <w:sectPr w:rsidR="000166E4" w:rsidRPr="009A33E9" w:rsidSect="008F5CA3">
      <w:pgSz w:w="11906" w:h="16838" w:code="9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1D0" w:rsidRDefault="006671D0">
      <w:r>
        <w:separator/>
      </w:r>
    </w:p>
  </w:endnote>
  <w:endnote w:type="continuationSeparator" w:id="0">
    <w:p w:rsidR="006671D0" w:rsidRDefault="0066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1D0" w:rsidRDefault="006671D0">
      <w:r>
        <w:separator/>
      </w:r>
    </w:p>
  </w:footnote>
  <w:footnote w:type="continuationSeparator" w:id="0">
    <w:p w:rsidR="006671D0" w:rsidRDefault="00667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7200E"/>
    <w:multiLevelType w:val="hybridMultilevel"/>
    <w:tmpl w:val="CF5CAC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ECD562A"/>
    <w:multiLevelType w:val="hybridMultilevel"/>
    <w:tmpl w:val="BCB02F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F8E6B27"/>
    <w:multiLevelType w:val="hybridMultilevel"/>
    <w:tmpl w:val="2B664AD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7BE43B38"/>
    <w:multiLevelType w:val="hybridMultilevel"/>
    <w:tmpl w:val="1020FAE4"/>
    <w:lvl w:ilvl="0" w:tplc="19BED0E0">
      <w:start w:val="1"/>
      <w:numFmt w:val="taiwaneseCountingThousand"/>
      <w:lvlText w:val="(%1)"/>
      <w:lvlJc w:val="left"/>
      <w:pPr>
        <w:ind w:left="510" w:hanging="510"/>
      </w:pPr>
      <w:rPr>
        <w:rFonts w:ascii="新細明體" w:hAnsi="新細明體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90"/>
    <w:rsid w:val="000166E4"/>
    <w:rsid w:val="00054DC2"/>
    <w:rsid w:val="000841CD"/>
    <w:rsid w:val="000B5781"/>
    <w:rsid w:val="0010191A"/>
    <w:rsid w:val="00113E6A"/>
    <w:rsid w:val="00147671"/>
    <w:rsid w:val="00164A18"/>
    <w:rsid w:val="001D19BA"/>
    <w:rsid w:val="001E51BB"/>
    <w:rsid w:val="00253C7E"/>
    <w:rsid w:val="00274E5D"/>
    <w:rsid w:val="00286274"/>
    <w:rsid w:val="00291D5E"/>
    <w:rsid w:val="002A2222"/>
    <w:rsid w:val="0032068E"/>
    <w:rsid w:val="00322887"/>
    <w:rsid w:val="003347F7"/>
    <w:rsid w:val="0035512B"/>
    <w:rsid w:val="003601AD"/>
    <w:rsid w:val="00403F9D"/>
    <w:rsid w:val="004352A5"/>
    <w:rsid w:val="0048696D"/>
    <w:rsid w:val="004C76EF"/>
    <w:rsid w:val="004D2D76"/>
    <w:rsid w:val="004E3E80"/>
    <w:rsid w:val="005246B1"/>
    <w:rsid w:val="00524C5E"/>
    <w:rsid w:val="00536053"/>
    <w:rsid w:val="005F614A"/>
    <w:rsid w:val="00646E7A"/>
    <w:rsid w:val="006671D0"/>
    <w:rsid w:val="006745FF"/>
    <w:rsid w:val="006B2BC2"/>
    <w:rsid w:val="006D3F6E"/>
    <w:rsid w:val="006D47E5"/>
    <w:rsid w:val="00710D69"/>
    <w:rsid w:val="00710E34"/>
    <w:rsid w:val="00740DB3"/>
    <w:rsid w:val="007608B7"/>
    <w:rsid w:val="007640DE"/>
    <w:rsid w:val="00767FDC"/>
    <w:rsid w:val="00774862"/>
    <w:rsid w:val="007B7CB6"/>
    <w:rsid w:val="007D2A2F"/>
    <w:rsid w:val="00864450"/>
    <w:rsid w:val="0087446E"/>
    <w:rsid w:val="008765A7"/>
    <w:rsid w:val="008B2199"/>
    <w:rsid w:val="008C28A2"/>
    <w:rsid w:val="008F5CA3"/>
    <w:rsid w:val="00970DA1"/>
    <w:rsid w:val="0097320A"/>
    <w:rsid w:val="00984BEB"/>
    <w:rsid w:val="00991261"/>
    <w:rsid w:val="009A33E9"/>
    <w:rsid w:val="009C4B90"/>
    <w:rsid w:val="00A501B0"/>
    <w:rsid w:val="00AA0FB8"/>
    <w:rsid w:val="00AA5232"/>
    <w:rsid w:val="00AD0E82"/>
    <w:rsid w:val="00B0702E"/>
    <w:rsid w:val="00B333CE"/>
    <w:rsid w:val="00B37BE7"/>
    <w:rsid w:val="00B40688"/>
    <w:rsid w:val="00BC63A0"/>
    <w:rsid w:val="00C10B90"/>
    <w:rsid w:val="00C228F8"/>
    <w:rsid w:val="00C428EE"/>
    <w:rsid w:val="00C4428A"/>
    <w:rsid w:val="00CC5E65"/>
    <w:rsid w:val="00CD7370"/>
    <w:rsid w:val="00D26328"/>
    <w:rsid w:val="00D823A7"/>
    <w:rsid w:val="00D95001"/>
    <w:rsid w:val="00DC082D"/>
    <w:rsid w:val="00E424FB"/>
    <w:rsid w:val="00E5289F"/>
    <w:rsid w:val="00EE6E28"/>
    <w:rsid w:val="00F1125A"/>
    <w:rsid w:val="00F43455"/>
    <w:rsid w:val="00F87118"/>
    <w:rsid w:val="00FE24B0"/>
    <w:rsid w:val="00FE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CBD92C"/>
  <w15:docId w15:val="{95FA894F-6E25-4D19-BA29-D3981CD9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22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2222"/>
    <w:pPr>
      <w:jc w:val="center"/>
    </w:pPr>
    <w:rPr>
      <w:rFonts w:ascii="超研澤中楷" w:eastAsia="超研澤中楷"/>
      <w:szCs w:val="20"/>
    </w:rPr>
  </w:style>
  <w:style w:type="character" w:styleId="a4">
    <w:name w:val="Strong"/>
    <w:qFormat/>
    <w:rsid w:val="002A2222"/>
    <w:rPr>
      <w:b/>
      <w:bCs/>
    </w:rPr>
  </w:style>
  <w:style w:type="paragraph" w:styleId="a5">
    <w:name w:val="header"/>
    <w:basedOn w:val="a"/>
    <w:link w:val="a6"/>
    <w:rsid w:val="00710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10D69"/>
    <w:rPr>
      <w:kern w:val="2"/>
    </w:rPr>
  </w:style>
  <w:style w:type="paragraph" w:styleId="a7">
    <w:name w:val="footer"/>
    <w:basedOn w:val="a"/>
    <w:link w:val="a8"/>
    <w:rsid w:val="00710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10D69"/>
    <w:rPr>
      <w:kern w:val="2"/>
    </w:rPr>
  </w:style>
  <w:style w:type="paragraph" w:styleId="a9">
    <w:name w:val="List Paragraph"/>
    <w:basedOn w:val="a"/>
    <w:uiPriority w:val="34"/>
    <w:qFormat/>
    <w:rsid w:val="0086445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65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2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7A3C0-E683-4D7E-B43F-42C46161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146</Words>
  <Characters>835</Characters>
  <Application>Microsoft Office Word</Application>
  <DocSecurity>0</DocSecurity>
  <Lines>6</Lines>
  <Paragraphs>1</Paragraphs>
  <ScaleCrop>false</ScaleCrop>
  <Company>ckitc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中國科技大學獎助教師參加校外研習結案報告</dc:title>
  <dc:creator>smw</dc:creator>
  <cp:lastModifiedBy>user</cp:lastModifiedBy>
  <cp:revision>11</cp:revision>
  <cp:lastPrinted>2019-10-09T04:12:00Z</cp:lastPrinted>
  <dcterms:created xsi:type="dcterms:W3CDTF">2019-12-19T07:39:00Z</dcterms:created>
  <dcterms:modified xsi:type="dcterms:W3CDTF">2019-12-19T09:38:00Z</dcterms:modified>
</cp:coreProperties>
</file>